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C1" w:rsidRPr="00F761C1" w:rsidRDefault="00F761C1" w:rsidP="00F761C1">
      <w:pPr>
        <w:jc w:val="center"/>
        <w:rPr>
          <w:rFonts w:ascii="Cambria" w:hAnsi="Cambria" w:cs="Arial"/>
          <w:sz w:val="40"/>
          <w:szCs w:val="40"/>
        </w:rPr>
      </w:pPr>
      <w:r w:rsidRPr="00F761C1">
        <w:rPr>
          <w:rFonts w:ascii="Cambria" w:hAnsi="Cambria" w:cs="Arial"/>
          <w:b/>
          <w:sz w:val="40"/>
        </w:rPr>
        <w:t>Tiergerechte Haltung und Pflege von Minischweinen</w:t>
      </w:r>
      <w:r w:rsidRPr="00F761C1">
        <w:rPr>
          <w:rFonts w:ascii="Cambria" w:hAnsi="Cambria" w:cs="Arial"/>
          <w:b/>
          <w:sz w:val="40"/>
          <w:szCs w:val="40"/>
        </w:rPr>
        <w:t xml:space="preserve"> </w:t>
      </w:r>
      <w:r w:rsidRPr="00F761C1">
        <w:rPr>
          <w:rFonts w:ascii="Cambria" w:hAnsi="Cambria" w:cs="Arial"/>
          <w:b/>
          <w:sz w:val="40"/>
          <w:szCs w:val="40"/>
        </w:rPr>
        <w:br/>
      </w:r>
      <w:r w:rsidRPr="00F761C1">
        <w:rPr>
          <w:rFonts w:ascii="Cambria" w:hAnsi="Cambria" w:cs="Arial"/>
          <w:sz w:val="24"/>
          <w:szCs w:val="24"/>
        </w:rPr>
        <w:t>- Online-Veranstaltung für Minischweinehalter -</w:t>
      </w:r>
    </w:p>
    <w:p w:rsidR="00F761C1" w:rsidRPr="00F761C1" w:rsidRDefault="00F761C1" w:rsidP="00F761C1">
      <w:pPr>
        <w:spacing w:after="0"/>
        <w:ind w:left="2124" w:hanging="2124"/>
        <w:rPr>
          <w:rFonts w:ascii="Cambria" w:hAnsi="Cambria" w:cs="Arial"/>
          <w:b/>
        </w:rPr>
      </w:pPr>
      <w:r w:rsidRPr="00F761C1">
        <w:rPr>
          <w:rFonts w:ascii="Cambria" w:hAnsi="Cambria" w:cs="Arial"/>
          <w:b/>
        </w:rPr>
        <w:t xml:space="preserve">Termin </w:t>
      </w:r>
      <w:r w:rsidRPr="00F761C1">
        <w:rPr>
          <w:rFonts w:ascii="Cambria" w:hAnsi="Cambria" w:cs="Arial"/>
          <w:b/>
        </w:rPr>
        <w:tab/>
      </w:r>
    </w:p>
    <w:p w:rsidR="00F761C1" w:rsidRPr="00F761C1" w:rsidRDefault="00F761C1" w:rsidP="00F761C1">
      <w:pPr>
        <w:spacing w:after="0"/>
        <w:rPr>
          <w:rFonts w:ascii="Cambria" w:hAnsi="Cambria" w:cs="Arial"/>
          <w:szCs w:val="28"/>
        </w:rPr>
      </w:pPr>
      <w:r w:rsidRPr="00F761C1">
        <w:rPr>
          <w:rFonts w:ascii="Cambria" w:hAnsi="Cambria" w:cs="Arial"/>
          <w:szCs w:val="28"/>
        </w:rPr>
        <w:t xml:space="preserve">Dienstag, </w:t>
      </w:r>
      <w:r w:rsidRPr="00F761C1">
        <w:rPr>
          <w:rFonts w:ascii="Cambria" w:hAnsi="Cambria" w:cs="Arial"/>
          <w:b/>
          <w:szCs w:val="28"/>
        </w:rPr>
        <w:t xml:space="preserve">14.01.2025 </w:t>
      </w:r>
      <w:r w:rsidRPr="00F761C1">
        <w:rPr>
          <w:rFonts w:ascii="Cambria" w:hAnsi="Cambria" w:cs="Arial"/>
          <w:szCs w:val="28"/>
        </w:rPr>
        <w:t xml:space="preserve">von </w:t>
      </w:r>
      <w:r w:rsidRPr="00F761C1">
        <w:rPr>
          <w:rFonts w:ascii="Cambria" w:hAnsi="Cambria" w:cs="Arial"/>
          <w:b/>
          <w:szCs w:val="28"/>
        </w:rPr>
        <w:t>18 - 21 Uhr</w:t>
      </w:r>
    </w:p>
    <w:p w:rsidR="00F761C1" w:rsidRPr="00F761C1" w:rsidRDefault="00F761C1" w:rsidP="00F761C1">
      <w:pPr>
        <w:spacing w:after="0"/>
        <w:rPr>
          <w:rFonts w:ascii="Cambria" w:hAnsi="Cambria" w:cs="Arial"/>
          <w:sz w:val="8"/>
        </w:rPr>
      </w:pPr>
    </w:p>
    <w:p w:rsidR="00F761C1" w:rsidRPr="00F761C1" w:rsidRDefault="00F761C1" w:rsidP="00F761C1">
      <w:pPr>
        <w:spacing w:after="0"/>
        <w:rPr>
          <w:rFonts w:ascii="Cambria" w:hAnsi="Cambria" w:cs="Arial"/>
          <w:b/>
        </w:rPr>
      </w:pPr>
      <w:r w:rsidRPr="00F761C1">
        <w:rPr>
          <w:rFonts w:ascii="Cambria" w:hAnsi="Cambria" w:cs="Arial"/>
          <w:b/>
        </w:rPr>
        <w:t>Veranstaltungsort</w:t>
      </w:r>
      <w:r w:rsidRPr="00F761C1">
        <w:rPr>
          <w:rFonts w:ascii="Cambria" w:hAnsi="Cambria" w:cs="Arial"/>
          <w:b/>
        </w:rPr>
        <w:tab/>
        <w:t xml:space="preserve"> </w:t>
      </w:r>
    </w:p>
    <w:p w:rsidR="00F761C1" w:rsidRDefault="00F761C1" w:rsidP="00F761C1">
      <w:pPr>
        <w:spacing w:after="0" w:line="240" w:lineRule="auto"/>
        <w:ind w:left="1416" w:hanging="1416"/>
        <w:rPr>
          <w:rFonts w:ascii="Cambria" w:hAnsi="Cambria" w:cs="Arial"/>
        </w:rPr>
      </w:pPr>
      <w:r w:rsidRPr="00F761C1">
        <w:rPr>
          <w:rFonts w:ascii="Cambria" w:hAnsi="Cambria" w:cs="Arial"/>
        </w:rPr>
        <w:t xml:space="preserve">Online über </w:t>
      </w:r>
      <w:proofErr w:type="spellStart"/>
      <w:r w:rsidRPr="00F761C1">
        <w:rPr>
          <w:rFonts w:ascii="Cambria" w:hAnsi="Cambria" w:cs="Arial"/>
        </w:rPr>
        <w:t>Webex</w:t>
      </w:r>
      <w:proofErr w:type="spellEnd"/>
    </w:p>
    <w:p w:rsidR="00B011B2" w:rsidRDefault="00B011B2" w:rsidP="00F761C1">
      <w:pPr>
        <w:spacing w:after="0" w:line="240" w:lineRule="auto"/>
        <w:ind w:left="1416" w:hanging="1416"/>
        <w:rPr>
          <w:rFonts w:ascii="Cambria" w:hAnsi="Cambria" w:cs="Arial"/>
        </w:rPr>
      </w:pPr>
    </w:p>
    <w:p w:rsidR="00B011B2" w:rsidRPr="00B011B2" w:rsidRDefault="00B011B2" w:rsidP="00F761C1">
      <w:pPr>
        <w:spacing w:after="0" w:line="240" w:lineRule="auto"/>
        <w:ind w:left="1416" w:hanging="1416"/>
        <w:rPr>
          <w:rFonts w:ascii="Cambria" w:hAnsi="Cambria" w:cs="Arial"/>
          <w:b/>
        </w:rPr>
      </w:pPr>
      <w:r w:rsidRPr="00B011B2">
        <w:rPr>
          <w:rFonts w:ascii="Cambria" w:hAnsi="Cambria" w:cs="Arial"/>
          <w:b/>
        </w:rPr>
        <w:t>Referent:</w:t>
      </w:r>
    </w:p>
    <w:p w:rsidR="00B011B2" w:rsidRDefault="00B011B2" w:rsidP="00B011B2">
      <w:pPr>
        <w:spacing w:after="0" w:line="240" w:lineRule="auto"/>
        <w:ind w:left="1416" w:hanging="1416"/>
        <w:rPr>
          <w:rFonts w:ascii="Cambria" w:eastAsiaTheme="minorEastAsia" w:hAnsi="Cambria"/>
          <w:noProof/>
          <w:lang w:eastAsia="de-DE"/>
        </w:rPr>
      </w:pPr>
      <w:r>
        <w:rPr>
          <w:rFonts w:ascii="Cambria" w:eastAsiaTheme="minorEastAsia" w:hAnsi="Cambria"/>
          <w:noProof/>
          <w:lang w:eastAsia="de-DE"/>
        </w:rPr>
        <w:t>Dr. Frederik Löwenstein (LSZ Boxberg)</w:t>
      </w:r>
    </w:p>
    <w:p w:rsidR="00B011B2" w:rsidRPr="00F761C1" w:rsidRDefault="00B011B2" w:rsidP="00B011B2">
      <w:pPr>
        <w:spacing w:after="0" w:line="240" w:lineRule="auto"/>
        <w:ind w:left="1416" w:hanging="1416"/>
        <w:rPr>
          <w:rFonts w:ascii="Cambria" w:hAnsi="Cambria" w:cs="Arial"/>
        </w:rPr>
      </w:pPr>
    </w:p>
    <w:p w:rsidR="00F761C1" w:rsidRPr="00F761C1" w:rsidRDefault="00F761C1" w:rsidP="00B011B2">
      <w:pPr>
        <w:spacing w:after="0" w:line="240" w:lineRule="auto"/>
        <w:rPr>
          <w:rFonts w:ascii="Cambria" w:hAnsi="Cambria" w:cs="Arial"/>
          <w:sz w:val="8"/>
        </w:rPr>
      </w:pPr>
    </w:p>
    <w:p w:rsidR="00F761C1" w:rsidRPr="00F761C1" w:rsidRDefault="00F761C1" w:rsidP="00B011B2">
      <w:pPr>
        <w:spacing w:after="0" w:line="240" w:lineRule="auto"/>
        <w:rPr>
          <w:rFonts w:ascii="Cambria" w:hAnsi="Cambria" w:cs="Arial"/>
        </w:rPr>
      </w:pPr>
      <w:r w:rsidRPr="00F761C1">
        <w:rPr>
          <w:rFonts w:ascii="Cambria" w:hAnsi="Cambria" w:cs="Arial"/>
          <w:b/>
        </w:rPr>
        <w:t>Ansprechpartnerin:</w:t>
      </w:r>
      <w:r w:rsidRPr="00F761C1">
        <w:rPr>
          <w:rFonts w:ascii="Cambria" w:hAnsi="Cambria" w:cs="Arial"/>
        </w:rPr>
        <w:t xml:space="preserve"> </w:t>
      </w:r>
    </w:p>
    <w:p w:rsidR="00F761C1" w:rsidRDefault="00F761C1" w:rsidP="00F761C1">
      <w:pPr>
        <w:spacing w:after="0"/>
        <w:rPr>
          <w:rFonts w:asciiTheme="majorHAnsi" w:hAnsiTheme="majorHAnsi" w:cs="Arial"/>
          <w:sz w:val="20"/>
        </w:rPr>
      </w:pPr>
      <w:r w:rsidRPr="00F761C1">
        <w:rPr>
          <w:rFonts w:ascii="Cambria" w:hAnsi="Cambria" w:cs="Arial"/>
        </w:rPr>
        <w:t xml:space="preserve">Ina Noreen Grimm, </w:t>
      </w:r>
      <w:r w:rsidRPr="00F761C1">
        <w:rPr>
          <w:rFonts w:ascii="Cambria" w:hAnsi="Cambria" w:cs="Calibri"/>
        </w:rPr>
        <w:t xml:space="preserve">LSZ Boxberg, 07930/9928-145, </w:t>
      </w:r>
      <w:hyperlink r:id="rId6" w:history="1">
        <w:r w:rsidRPr="00F761C1">
          <w:rPr>
            <w:rStyle w:val="Hyperlink"/>
            <w:rFonts w:ascii="Cambria" w:hAnsi="Cambria" w:cs="Calibri"/>
          </w:rPr>
          <w:t>inanoreen.grimm@lsz.bwl.de</w:t>
        </w:r>
      </w:hyperlink>
      <w:r>
        <w:rPr>
          <w:rFonts w:asciiTheme="majorHAnsi" w:hAnsiTheme="majorHAnsi" w:cs="Calibri"/>
        </w:rPr>
        <w:t xml:space="preserve"> </w:t>
      </w:r>
    </w:p>
    <w:p w:rsidR="00F761C1" w:rsidRPr="00AB38DB" w:rsidRDefault="00F761C1" w:rsidP="00F761C1">
      <w:pPr>
        <w:spacing w:after="0"/>
        <w:rPr>
          <w:rFonts w:ascii="Cambria" w:hAnsi="Cambria" w:cs="Arial"/>
        </w:rPr>
      </w:pPr>
    </w:p>
    <w:p w:rsidR="00F761C1" w:rsidRDefault="00F761C1" w:rsidP="00F761C1">
      <w:pPr>
        <w:spacing w:after="0"/>
        <w:jc w:val="both"/>
        <w:rPr>
          <w:rFonts w:ascii="Cambria" w:eastAsiaTheme="minorEastAsia" w:hAnsi="Cambria"/>
          <w:noProof/>
          <w:lang w:eastAsia="de-DE"/>
        </w:rPr>
      </w:pPr>
      <w:r w:rsidRPr="00AB38DB">
        <w:rPr>
          <w:rFonts w:ascii="Cambria" w:eastAsiaTheme="minorEastAsia" w:hAnsi="Cambria"/>
          <w:noProof/>
          <w:lang w:eastAsia="de-DE"/>
        </w:rPr>
        <w:t xml:space="preserve">Minischweine werden </w:t>
      </w:r>
      <w:r>
        <w:rPr>
          <w:rFonts w:ascii="Cambria" w:eastAsiaTheme="minorEastAsia" w:hAnsi="Cambria"/>
          <w:noProof/>
          <w:lang w:eastAsia="de-DE"/>
        </w:rPr>
        <w:t xml:space="preserve">meist </w:t>
      </w:r>
      <w:r w:rsidRPr="00AB38DB">
        <w:rPr>
          <w:rFonts w:ascii="Cambria" w:eastAsiaTheme="minorEastAsia" w:hAnsi="Cambria"/>
          <w:noProof/>
          <w:lang w:eastAsia="de-DE"/>
        </w:rPr>
        <w:t xml:space="preserve">als Haustiere </w:t>
      </w:r>
      <w:r>
        <w:rPr>
          <w:rFonts w:ascii="Cambria" w:eastAsiaTheme="minorEastAsia" w:hAnsi="Cambria"/>
          <w:noProof/>
          <w:lang w:eastAsia="de-DE"/>
        </w:rPr>
        <w:t>oder</w:t>
      </w:r>
      <w:r w:rsidRPr="00AB38DB">
        <w:rPr>
          <w:rFonts w:ascii="Cambria" w:eastAsiaTheme="minorEastAsia" w:hAnsi="Cambria"/>
          <w:noProof/>
          <w:lang w:eastAsia="de-DE"/>
        </w:rPr>
        <w:t xml:space="preserve"> als Hobbytiere auf landwirtschaftlichen Betrieben von Liebhabern der Rasse gehalten. Minischweine </w:t>
      </w:r>
      <w:r>
        <w:rPr>
          <w:rFonts w:ascii="Cambria" w:eastAsiaTheme="minorEastAsia" w:hAnsi="Cambria"/>
          <w:noProof/>
          <w:lang w:eastAsia="de-DE"/>
        </w:rPr>
        <w:t xml:space="preserve">gelten </w:t>
      </w:r>
      <w:r w:rsidRPr="00AB38DB">
        <w:rPr>
          <w:rFonts w:ascii="Cambria" w:eastAsiaTheme="minorEastAsia" w:hAnsi="Cambria"/>
          <w:noProof/>
          <w:lang w:eastAsia="de-DE"/>
        </w:rPr>
        <w:t>vor dem Gesetz als Hauss</w:t>
      </w:r>
      <w:r w:rsidR="00450551">
        <w:rPr>
          <w:rFonts w:ascii="Cambria" w:eastAsiaTheme="minorEastAsia" w:hAnsi="Cambria"/>
          <w:noProof/>
          <w:lang w:eastAsia="de-DE"/>
        </w:rPr>
        <w:t>chweine, weshalb viel</w:t>
      </w:r>
      <w:r>
        <w:rPr>
          <w:rFonts w:ascii="Cambria" w:eastAsiaTheme="minorEastAsia" w:hAnsi="Cambria"/>
          <w:noProof/>
          <w:lang w:eastAsia="de-DE"/>
        </w:rPr>
        <w:t>e rechtliche</w:t>
      </w:r>
      <w:r w:rsidRPr="00AB38DB">
        <w:rPr>
          <w:rFonts w:ascii="Cambria" w:eastAsiaTheme="minorEastAsia" w:hAnsi="Cambria"/>
          <w:noProof/>
          <w:lang w:eastAsia="de-DE"/>
        </w:rPr>
        <w:t xml:space="preserve"> Grundlagen, die für landwirtschaftliche Schweinehalter gelten, ebenso Anwendung finden. </w:t>
      </w:r>
      <w:r>
        <w:rPr>
          <w:rFonts w:ascii="Cambria" w:eastAsiaTheme="minorEastAsia" w:hAnsi="Cambria"/>
          <w:noProof/>
          <w:lang w:eastAsia="de-DE"/>
        </w:rPr>
        <w:t xml:space="preserve">Die Ansprüche von Minischweinen an Fütterung, Haltung, Pflege und medizinische Versorgung unterscheiden sich aber von denen ihrer großen Artgenossen. </w:t>
      </w:r>
    </w:p>
    <w:p w:rsidR="005D326B" w:rsidRDefault="00F761C1" w:rsidP="00F761C1">
      <w:pPr>
        <w:spacing w:after="0"/>
        <w:jc w:val="both"/>
        <w:rPr>
          <w:rFonts w:ascii="Cambria" w:eastAsiaTheme="minorEastAsia" w:hAnsi="Cambria"/>
          <w:noProof/>
          <w:lang w:eastAsia="de-DE"/>
        </w:rPr>
      </w:pPr>
      <w:r>
        <w:rPr>
          <w:rFonts w:ascii="Cambria" w:eastAsiaTheme="minorEastAsia" w:hAnsi="Cambria"/>
          <w:noProof/>
          <w:lang w:eastAsia="de-DE"/>
        </w:rPr>
        <w:t>Im Rahmen vom Netzwerk Fokus Tierwohl bietet die LSZ Boxberg einen auf die Bedürfnisse und Ansprüche von Minischweinen angepassten Online-Kurs an, der die Halter der kleinen Tiere bei der tiergerechten Haltung und Pflege unterstützen soll.</w:t>
      </w:r>
    </w:p>
    <w:p w:rsidR="00F761C1" w:rsidRDefault="00194C99" w:rsidP="00F761C1">
      <w:pPr>
        <w:spacing w:after="0"/>
        <w:jc w:val="both"/>
        <w:rPr>
          <w:rFonts w:ascii="Cambria" w:eastAsiaTheme="minorEastAsia" w:hAnsi="Cambria"/>
          <w:noProof/>
          <w:lang w:eastAsia="de-DE"/>
        </w:rPr>
      </w:pPr>
      <w:r>
        <w:rPr>
          <w:rFonts w:ascii="Cambria" w:eastAsiaTheme="minorEastAsia" w:hAnsi="Cambria"/>
          <w:noProof/>
          <w:lang w:eastAsia="de-DE"/>
        </w:rPr>
        <w:t xml:space="preserve">Dr. Frederik Löwenstein </w:t>
      </w:r>
      <w:r w:rsidR="00F761C1">
        <w:rPr>
          <w:rFonts w:ascii="Cambria" w:eastAsiaTheme="minorEastAsia" w:hAnsi="Cambria"/>
          <w:noProof/>
          <w:lang w:eastAsia="de-DE"/>
        </w:rPr>
        <w:t xml:space="preserve">hat während seiner Tätigkeit an der Tierklinik der JLU Gießen zahlreiche Minischweine betreut und behandelt. Er verfügt über ein breit gefächertes Wissen über Minischweine und steht an diesem Abend für Ihre Fragen zur Verfügung. </w:t>
      </w:r>
    </w:p>
    <w:p w:rsidR="00F761C1" w:rsidRDefault="00F761C1" w:rsidP="00F761C1">
      <w:pPr>
        <w:spacing w:after="0"/>
        <w:jc w:val="both"/>
        <w:rPr>
          <w:rFonts w:ascii="Cambria" w:eastAsiaTheme="minorEastAsia" w:hAnsi="Cambria"/>
          <w:noProof/>
          <w:lang w:eastAsia="de-DE"/>
        </w:rPr>
      </w:pPr>
    </w:p>
    <w:p w:rsidR="00F761C1" w:rsidRPr="00F761C1" w:rsidRDefault="00F761C1" w:rsidP="00F761C1">
      <w:pPr>
        <w:spacing w:after="0"/>
        <w:jc w:val="both"/>
        <w:rPr>
          <w:rFonts w:ascii="Cambria" w:hAnsi="Cambria" w:cs="Segoe UI"/>
          <w:iCs/>
          <w:szCs w:val="24"/>
          <w:shd w:val="clear" w:color="auto" w:fill="FFFFFF"/>
        </w:rPr>
      </w:pPr>
      <w:r w:rsidRPr="00F761C1">
        <w:rPr>
          <w:rFonts w:ascii="Cambria" w:hAnsi="Cambria" w:cstheme="minorHAnsi"/>
        </w:rPr>
        <w:t xml:space="preserve">Die Veranstaltung findet über das BMEL geförderte Projekt Netzwerk Fokus </w:t>
      </w:r>
      <w:proofErr w:type="spellStart"/>
      <w:r w:rsidRPr="00F761C1">
        <w:rPr>
          <w:rFonts w:ascii="Cambria" w:hAnsi="Cambria" w:cstheme="minorHAnsi"/>
        </w:rPr>
        <w:t>Tierwohl</w:t>
      </w:r>
      <w:proofErr w:type="spellEnd"/>
      <w:r w:rsidRPr="00F761C1">
        <w:rPr>
          <w:rFonts w:ascii="Cambria" w:hAnsi="Cambria" w:cstheme="minorHAnsi"/>
        </w:rPr>
        <w:t xml:space="preserve"> statt, daher ist die Teilnahme für Sie </w:t>
      </w:r>
      <w:r w:rsidRPr="00F761C1">
        <w:rPr>
          <w:rFonts w:ascii="Cambria" w:hAnsi="Cambria" w:cstheme="minorHAnsi"/>
          <w:b/>
        </w:rPr>
        <w:t>kostenfrei</w:t>
      </w:r>
      <w:r w:rsidRPr="00F761C1">
        <w:rPr>
          <w:rFonts w:ascii="Cambria" w:hAnsi="Cambria" w:cstheme="minorHAnsi"/>
        </w:rPr>
        <w:t xml:space="preserve">. </w:t>
      </w:r>
    </w:p>
    <w:p w:rsidR="00F761C1" w:rsidRPr="00F761C1" w:rsidRDefault="00F761C1" w:rsidP="00F761C1">
      <w:pPr>
        <w:spacing w:after="0"/>
        <w:rPr>
          <w:rFonts w:ascii="Cambria" w:hAnsi="Cambria"/>
        </w:rPr>
      </w:pPr>
    </w:p>
    <w:p w:rsidR="00F761C1" w:rsidRPr="00F761C1" w:rsidRDefault="00F761C1" w:rsidP="00F761C1">
      <w:pPr>
        <w:spacing w:after="0"/>
        <w:rPr>
          <w:rFonts w:ascii="Cambria" w:hAnsi="Cambria" w:cstheme="minorHAnsi"/>
        </w:rPr>
      </w:pPr>
      <w:r w:rsidRPr="00F761C1">
        <w:rPr>
          <w:rFonts w:ascii="Cambria" w:hAnsi="Cambria" w:cs="Arial"/>
          <w:noProof/>
          <w:color w:val="0563C1" w:themeColor="hyperlink"/>
          <w:sz w:val="24"/>
          <w:szCs w:val="24"/>
          <w:u w:val="single"/>
          <w:lang w:eastAsia="de-DE"/>
        </w:rPr>
        <mc:AlternateContent>
          <mc:Choice Requires="wps">
            <w:drawing>
              <wp:anchor distT="45720" distB="45720" distL="114300" distR="114300" simplePos="0" relativeHeight="251659264" behindDoc="0" locked="0" layoutInCell="1" allowOverlap="1" wp14:anchorId="580E61B3" wp14:editId="3AC70823">
                <wp:simplePos x="0" y="0"/>
                <wp:positionH relativeFrom="margin">
                  <wp:posOffset>-76835</wp:posOffset>
                </wp:positionH>
                <wp:positionV relativeFrom="paragraph">
                  <wp:posOffset>412750</wp:posOffset>
                </wp:positionV>
                <wp:extent cx="5048250" cy="727710"/>
                <wp:effectExtent l="0" t="0" r="0" b="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727710"/>
                        </a:xfrm>
                        <a:prstGeom prst="rect">
                          <a:avLst/>
                        </a:prstGeom>
                        <a:solidFill>
                          <a:srgbClr val="FFFFFF"/>
                        </a:solidFill>
                        <a:ln w="9525">
                          <a:noFill/>
                          <a:miter lim="800000"/>
                          <a:headEnd/>
                          <a:tailEnd/>
                        </a:ln>
                      </wps:spPr>
                      <wps:txbx>
                        <w:txbxContent>
                          <w:p w:rsidR="00F761C1" w:rsidRDefault="007026F5" w:rsidP="00F761C1">
                            <w:pPr>
                              <w:rPr>
                                <w:color w:val="FF0000"/>
                              </w:rPr>
                            </w:pPr>
                            <w:r>
                              <w:rPr>
                                <w:noProof/>
                                <w:lang w:eastAsia="de-DE"/>
                              </w:rPr>
                              <w:drawing>
                                <wp:inline distT="0" distB="0" distL="0" distR="0" wp14:anchorId="1F880C40" wp14:editId="07563378">
                                  <wp:extent cx="627380" cy="627380"/>
                                  <wp:effectExtent l="0" t="0" r="127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380" cy="627380"/>
                                          </a:xfrm>
                                          <a:prstGeom prst="rect">
                                            <a:avLst/>
                                          </a:prstGeom>
                                        </pic:spPr>
                                      </pic:pic>
                                    </a:graphicData>
                                  </a:graphic>
                                </wp:inline>
                              </w:drawing>
                            </w:r>
                          </w:p>
                          <w:p w:rsidR="00A91546" w:rsidRDefault="00A91546" w:rsidP="00F761C1">
                            <w:pPr>
                              <w:rPr>
                                <w:color w:val="FF0000"/>
                              </w:rPr>
                            </w:pPr>
                          </w:p>
                          <w:p w:rsidR="00A91546" w:rsidRPr="00301F8B" w:rsidRDefault="00A91546" w:rsidP="00F761C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E61B3" id="_x0000_t202" coordsize="21600,21600" o:spt="202" path="m,l,21600r21600,l21600,xe">
                <v:stroke joinstyle="miter"/>
                <v:path gradientshapeok="t" o:connecttype="rect"/>
              </v:shapetype>
              <v:shape id="Textfeld 2" o:spid="_x0000_s1026" type="#_x0000_t202" style="position:absolute;margin-left:-6.05pt;margin-top:32.5pt;width:397.5pt;height:5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" stroked="f">
                <v:textbox>
                  <w:txbxContent>
                    <w:p w:rsidR="00F761C1" w:rsidRDefault="007026F5" w:rsidP="00F761C1">
                      <w:pPr>
                        <w:rPr>
                          <w:color w:val="FF0000"/>
                        </w:rPr>
                      </w:pPr>
                      <w:r>
                        <w:rPr>
                          <w:noProof/>
                          <w:lang w:eastAsia="de-DE"/>
                        </w:rPr>
                        <w:drawing>
                          <wp:inline distT="0" distB="0" distL="0" distR="0" wp14:anchorId="1F880C40" wp14:editId="07563378">
                            <wp:extent cx="627380" cy="627380"/>
                            <wp:effectExtent l="0" t="0" r="127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380" cy="627380"/>
                                    </a:xfrm>
                                    <a:prstGeom prst="rect">
                                      <a:avLst/>
                                    </a:prstGeom>
                                  </pic:spPr>
                                </pic:pic>
                              </a:graphicData>
                            </a:graphic>
                          </wp:inline>
                        </w:drawing>
                      </w:r>
                    </w:p>
                    <w:p w:rsidR="00A91546" w:rsidRDefault="00A91546" w:rsidP="00F761C1">
                      <w:pPr>
                        <w:rPr>
                          <w:color w:val="FF0000"/>
                        </w:rPr>
                      </w:pPr>
                    </w:p>
                    <w:p w:rsidR="00A91546" w:rsidRPr="00301F8B" w:rsidRDefault="00A91546" w:rsidP="00F761C1">
                      <w:pPr>
                        <w:rPr>
                          <w:color w:val="FF0000"/>
                        </w:rPr>
                      </w:pPr>
                    </w:p>
                  </w:txbxContent>
                </v:textbox>
                <w10:wrap type="square" anchorx="margin"/>
              </v:shape>
            </w:pict>
          </mc:Fallback>
        </mc:AlternateContent>
      </w:r>
      <w:r w:rsidRPr="00F761C1">
        <w:rPr>
          <w:rFonts w:ascii="Cambria" w:hAnsi="Cambria" w:cs="Arial"/>
          <w:noProof/>
          <w:szCs w:val="24"/>
          <w:lang w:eastAsia="de-DE"/>
        </w:rPr>
        <w:t>Anmeldung</w:t>
      </w:r>
      <w:r w:rsidRPr="00F761C1">
        <w:rPr>
          <w:rFonts w:ascii="Cambria" w:hAnsi="Cambria" w:cstheme="minorHAnsi"/>
          <w:sz w:val="20"/>
        </w:rPr>
        <w:t xml:space="preserve"> </w:t>
      </w:r>
      <w:r w:rsidRPr="00F761C1">
        <w:rPr>
          <w:rFonts w:ascii="Cambria" w:hAnsi="Cambria" w:cstheme="minorHAnsi"/>
        </w:rPr>
        <w:t xml:space="preserve">bis zum </w:t>
      </w:r>
      <w:r w:rsidRPr="00F761C1">
        <w:rPr>
          <w:rFonts w:ascii="Cambria" w:hAnsi="Cambria" w:cstheme="minorHAnsi"/>
          <w:b/>
        </w:rPr>
        <w:t>13.01.2025</w:t>
      </w:r>
      <w:r w:rsidRPr="00F761C1">
        <w:rPr>
          <w:rFonts w:ascii="Cambria" w:hAnsi="Cambria" w:cstheme="minorHAnsi"/>
        </w:rPr>
        <w:t xml:space="preserve"> unter: </w:t>
      </w:r>
      <w:r w:rsidRPr="00F761C1">
        <w:rPr>
          <w:rFonts w:ascii="Cambria" w:hAnsi="Cambria" w:cstheme="minorHAnsi"/>
        </w:rPr>
        <w:br/>
      </w:r>
    </w:p>
    <w:p w:rsidR="00F761C1" w:rsidRPr="00F761C1" w:rsidRDefault="00F761C1" w:rsidP="00F761C1">
      <w:pPr>
        <w:spacing w:after="0"/>
        <w:rPr>
          <w:rFonts w:ascii="Cambria" w:hAnsi="Cambria" w:cstheme="minorHAnsi"/>
        </w:rPr>
      </w:pPr>
    </w:p>
    <w:p w:rsidR="00F761C1" w:rsidRPr="00F761C1" w:rsidRDefault="00F761C1" w:rsidP="00F761C1">
      <w:pPr>
        <w:spacing w:after="0"/>
        <w:rPr>
          <w:rFonts w:ascii="Cambria" w:hAnsi="Cambria" w:cstheme="minorHAnsi"/>
        </w:rPr>
      </w:pPr>
    </w:p>
    <w:p w:rsidR="00F761C1" w:rsidRPr="00F761C1" w:rsidRDefault="00F761C1" w:rsidP="00F761C1">
      <w:pPr>
        <w:spacing w:after="0"/>
        <w:rPr>
          <w:rFonts w:ascii="Cambria" w:hAnsi="Cambria" w:cstheme="minorHAnsi"/>
        </w:rPr>
      </w:pPr>
    </w:p>
    <w:p w:rsidR="00F761C1" w:rsidRPr="00F761C1" w:rsidRDefault="00F761C1" w:rsidP="00F761C1">
      <w:pPr>
        <w:spacing w:after="0"/>
        <w:rPr>
          <w:rFonts w:ascii="Cambria" w:hAnsi="Cambria" w:cstheme="minorHAnsi"/>
        </w:rPr>
      </w:pPr>
    </w:p>
    <w:p w:rsidR="00A91546" w:rsidRDefault="00A91546" w:rsidP="00F761C1">
      <w:pPr>
        <w:spacing w:after="0"/>
        <w:rPr>
          <w:rFonts w:ascii="Cambria" w:hAnsi="Cambria" w:cstheme="minorHAnsi"/>
        </w:rPr>
      </w:pPr>
    </w:p>
    <w:p w:rsidR="00A91546" w:rsidRDefault="00A91546" w:rsidP="00F761C1">
      <w:pPr>
        <w:spacing w:after="0"/>
        <w:rPr>
          <w:rFonts w:ascii="Cambria" w:hAnsi="Cambria" w:cstheme="minorHAnsi"/>
        </w:rPr>
      </w:pPr>
      <w:hyperlink r:id="rId8" w:history="1">
        <w:r w:rsidRPr="0049330F">
          <w:rPr>
            <w:rStyle w:val="Hyperlink"/>
            <w:rFonts w:ascii="Cambria" w:hAnsi="Cambria" w:cstheme="minorHAnsi"/>
          </w:rPr>
          <w:t>https://fortbildung-lsz.lgl-bw.de/lsz/webbasys/index.php?kathaupt=1&amp;katid=8&amp;katvaterid=0&amp;katname=Fokus+Tierwohl#inhalt</w:t>
        </w:r>
      </w:hyperlink>
    </w:p>
    <w:p w:rsidR="00A91546" w:rsidRDefault="00A91546" w:rsidP="00F761C1">
      <w:pPr>
        <w:spacing w:after="0"/>
        <w:rPr>
          <w:rFonts w:ascii="Cambria" w:hAnsi="Cambria" w:cstheme="minorHAnsi"/>
        </w:rPr>
      </w:pPr>
      <w:bookmarkStart w:id="0" w:name="_GoBack"/>
      <w:bookmarkEnd w:id="0"/>
    </w:p>
    <w:p w:rsidR="00F761C1" w:rsidRPr="00F761C1" w:rsidRDefault="00F761C1" w:rsidP="00F761C1">
      <w:pPr>
        <w:spacing w:after="0"/>
        <w:rPr>
          <w:rFonts w:ascii="Cambria" w:hAnsi="Cambria" w:cstheme="minorHAnsi"/>
        </w:rPr>
      </w:pPr>
      <w:r w:rsidRPr="00F761C1">
        <w:rPr>
          <w:rFonts w:ascii="Cambria" w:hAnsi="Cambria" w:cstheme="minorHAnsi"/>
        </w:rPr>
        <w:t xml:space="preserve">Nach erfolgreicher Anmeldung erhalten Sie eine Bestätigungsmail. Den </w:t>
      </w:r>
      <w:proofErr w:type="spellStart"/>
      <w:r w:rsidRPr="00F761C1">
        <w:rPr>
          <w:rFonts w:ascii="Cambria" w:hAnsi="Cambria" w:cstheme="minorHAnsi"/>
        </w:rPr>
        <w:t>Webex</w:t>
      </w:r>
      <w:proofErr w:type="spellEnd"/>
      <w:r w:rsidRPr="00F761C1">
        <w:rPr>
          <w:rFonts w:ascii="Cambria" w:hAnsi="Cambria" w:cstheme="minorHAnsi"/>
        </w:rPr>
        <w:t>-Link zur Teilnahme bekommen Sie ca. 1 Tag vor der Veranstaltung ebenfalls per E-Mail zugesandt.</w:t>
      </w:r>
    </w:p>
    <w:p w:rsidR="00F761C1" w:rsidRPr="00477A64" w:rsidRDefault="00F761C1" w:rsidP="00F761C1">
      <w:pPr>
        <w:rPr>
          <w:rFonts w:asciiTheme="majorHAnsi" w:hAnsiTheme="majorHAnsi" w:cstheme="minorHAnsi"/>
        </w:rPr>
      </w:pPr>
      <w:r w:rsidRPr="00F761C1">
        <w:rPr>
          <w:rFonts w:ascii="Cambria" w:hAnsi="Cambria" w:cs="Arial"/>
        </w:rPr>
        <w:t xml:space="preserve">Weitere Informationen zum </w:t>
      </w:r>
      <w:r w:rsidRPr="00F761C1">
        <w:rPr>
          <w:rFonts w:ascii="Cambria" w:hAnsi="Cambria" w:cs="Arial"/>
          <w:b/>
        </w:rPr>
        <w:t xml:space="preserve">Netzwerks Fokus </w:t>
      </w:r>
      <w:proofErr w:type="spellStart"/>
      <w:r w:rsidRPr="00F761C1">
        <w:rPr>
          <w:rFonts w:ascii="Cambria" w:hAnsi="Cambria" w:cs="Arial"/>
          <w:b/>
        </w:rPr>
        <w:t>Tierwohl</w:t>
      </w:r>
      <w:proofErr w:type="spellEnd"/>
      <w:r w:rsidRPr="00F761C1">
        <w:rPr>
          <w:rFonts w:ascii="Cambria" w:hAnsi="Cambria" w:cs="Arial"/>
          <w:b/>
        </w:rPr>
        <w:t xml:space="preserve"> finden Sie unter: </w:t>
      </w:r>
      <w:hyperlink r:id="rId9" w:history="1">
        <w:r w:rsidRPr="00F761C1">
          <w:rPr>
            <w:rStyle w:val="Hyperlink"/>
            <w:rFonts w:ascii="Cambria" w:hAnsi="Cambria" w:cs="Arial"/>
            <w:b/>
          </w:rPr>
          <w:t>www.fokus-tierwohl.de</w:t>
        </w:r>
      </w:hyperlink>
      <w:r>
        <w:rPr>
          <w:noProof/>
          <w:lang w:eastAsia="de-DE"/>
        </w:rPr>
        <mc:AlternateContent>
          <mc:Choice Requires="wps">
            <w:drawing>
              <wp:inline distT="0" distB="0" distL="0" distR="0" wp14:anchorId="412DCEDB" wp14:editId="15657B85">
                <wp:extent cx="304800" cy="304800"/>
                <wp:effectExtent l="0" t="0" r="0" b="0"/>
                <wp:docPr id="15" name="AutoShape 4" descr="Pressemitteilung: Stallpflicht für Geflügel im Landkreis Bibe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FD198" id="AutoShape 4" o:spid="_x0000_s1026" alt="Pressemitteilung: Stallpflicht für Geflügel im Landkreis Bibera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vqG73tAgAABA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0C3EA5" w:rsidRPr="002444B1" w:rsidRDefault="000C3EA5">
      <w:pPr>
        <w:rPr>
          <w:rFonts w:ascii="Arial" w:hAnsi="Arial" w:cs="Arial"/>
          <w:sz w:val="24"/>
          <w:szCs w:val="24"/>
        </w:rPr>
      </w:pPr>
    </w:p>
    <w:sectPr w:rsidR="000C3EA5" w:rsidRPr="002444B1" w:rsidSect="004507D4">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4E" w:rsidRDefault="00450551">
      <w:pPr>
        <w:spacing w:after="0" w:line="240" w:lineRule="auto"/>
      </w:pPr>
      <w:r>
        <w:separator/>
      </w:r>
    </w:p>
  </w:endnote>
  <w:endnote w:type="continuationSeparator" w:id="0">
    <w:p w:rsidR="003A194E" w:rsidRDefault="0045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46" w:rsidRDefault="00A915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D5" w:rsidRDefault="00194C99">
    <w:pPr>
      <w:pStyle w:val="Fuzeile"/>
    </w:pPr>
    <w:r w:rsidRPr="00914BDA">
      <w:rPr>
        <w:noProof/>
        <w:lang w:eastAsia="de-DE"/>
      </w:rPr>
      <mc:AlternateContent>
        <mc:Choice Requires="wps">
          <w:drawing>
            <wp:anchor distT="0" distB="0" distL="114300" distR="114300" simplePos="0" relativeHeight="251661312" behindDoc="0" locked="0" layoutInCell="1" allowOverlap="1" wp14:anchorId="05929119" wp14:editId="62D51524">
              <wp:simplePos x="0" y="0"/>
              <wp:positionH relativeFrom="page">
                <wp:align>right</wp:align>
              </wp:positionH>
              <wp:positionV relativeFrom="paragraph">
                <wp:posOffset>10160</wp:posOffset>
              </wp:positionV>
              <wp:extent cx="5433695" cy="485775"/>
              <wp:effectExtent l="0" t="0" r="0" b="9525"/>
              <wp:wrapNone/>
              <wp:docPr id="10" name="Rechteck 9">
                <a:extLst xmlns:a="http://schemas.openxmlformats.org/drawingml/2006/main">
                  <a:ext uri="{FF2B5EF4-FFF2-40B4-BE49-F238E27FC236}">
                    <a16:creationId xmlns:a16="http://schemas.microsoft.com/office/drawing/2014/main" id="{337A4F90-8EA3-0B45-BAAD-283E8AE14032}"/>
                  </a:ext>
                </a:extLst>
              </wp:docPr>
              <wp:cNvGraphicFramePr/>
              <a:graphic xmlns:a="http://schemas.openxmlformats.org/drawingml/2006/main">
                <a:graphicData uri="http://schemas.microsoft.com/office/word/2010/wordprocessingShape">
                  <wps:wsp>
                    <wps:cNvSpPr/>
                    <wps:spPr>
                      <a:xfrm>
                        <a:off x="0" y="0"/>
                        <a:ext cx="5433695" cy="485775"/>
                      </a:xfrm>
                      <a:prstGeom prst="rect">
                        <a:avLst/>
                      </a:prstGeom>
                      <a:solidFill>
                        <a:srgbClr val="4DAF4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43D5" w:rsidRDefault="00194C99" w:rsidP="00732F84">
                          <w:pPr>
                            <w:rPr>
                              <w:sz w:val="24"/>
                              <w:szCs w:val="24"/>
                            </w:rPr>
                          </w:pPr>
                          <w:r>
                            <w:rPr>
                              <w:rFonts w:hAnsi="Calibri"/>
                              <w:b/>
                              <w:bCs/>
                              <w:color w:val="FFFFFF" w:themeColor="background1"/>
                              <w:kern w:val="24"/>
                              <w:sz w:val="48"/>
                              <w:szCs w:val="48"/>
                            </w:rPr>
                            <w:t>fokus-tierwohl.de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5929119" id="Rechteck 9" o:spid="_x0000_s1027" style="position:absolute;margin-left:376.65pt;margin-top:.8pt;width:427.85pt;height:38.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" fillcolor="#4daf46" stroked="f" strokeweight="1pt">
              <v:textbox>
                <w:txbxContent>
                  <w:p w:rsidR="00B043D5" w:rsidRDefault="00194C99" w:rsidP="00732F84">
                    <w:pPr>
                      <w:rPr>
                        <w:sz w:val="24"/>
                        <w:szCs w:val="24"/>
                      </w:rPr>
                    </w:pPr>
                    <w:r>
                      <w:rPr>
                        <w:rFonts w:hAnsi="Calibri"/>
                        <w:b/>
                        <w:bCs/>
                        <w:color w:val="FFFFFF" w:themeColor="background1"/>
                        <w:kern w:val="24"/>
                        <w:sz w:val="48"/>
                        <w:szCs w:val="48"/>
                      </w:rPr>
                      <w:t>fokus-tierwohl.de</w:t>
                    </w:r>
                  </w:p>
                </w:txbxContent>
              </v:textbox>
              <w10:wrap anchorx="page"/>
            </v:rect>
          </w:pict>
        </mc:Fallback>
      </mc:AlternateContent>
    </w:r>
    <w:r>
      <w:rPr>
        <w:noProof/>
        <w:lang w:eastAsia="de-DE"/>
      </w:rPr>
      <mc:AlternateContent>
        <mc:Choice Requires="wps">
          <w:drawing>
            <wp:anchor distT="0" distB="0" distL="114300" distR="114300" simplePos="0" relativeHeight="251659264" behindDoc="0" locked="0" layoutInCell="1" allowOverlap="1" wp14:anchorId="2398F499" wp14:editId="3DEC6859">
              <wp:simplePos x="0" y="0"/>
              <wp:positionH relativeFrom="page">
                <wp:align>left</wp:align>
              </wp:positionH>
              <wp:positionV relativeFrom="paragraph">
                <wp:posOffset>11218</wp:posOffset>
              </wp:positionV>
              <wp:extent cx="8191500" cy="728134"/>
              <wp:effectExtent l="0" t="0" r="0" b="0"/>
              <wp:wrapNone/>
              <wp:docPr id="7" name="Rechteck 7"/>
              <wp:cNvGraphicFramePr/>
              <a:graphic xmlns:a="http://schemas.openxmlformats.org/drawingml/2006/main">
                <a:graphicData uri="http://schemas.microsoft.com/office/word/2010/wordprocessingShape">
                  <wps:wsp>
                    <wps:cNvSpPr/>
                    <wps:spPr>
                      <a:xfrm>
                        <a:off x="0" y="0"/>
                        <a:ext cx="8191500" cy="728134"/>
                      </a:xfrm>
                      <a:prstGeom prst="rect">
                        <a:avLst/>
                      </a:prstGeom>
                      <a:solidFill>
                        <a:srgbClr val="E2E8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8B7A0" id="Rechteck 7" o:spid="_x0000_s1026" style="position:absolute;margin-left:0;margin-top:.9pt;width:645pt;height:57.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" fillcolor="#e2e8e4" stroked="f" strokeweight="1pt">
              <w10:wrap anchorx="page"/>
            </v:rect>
          </w:pict>
        </mc:Fallback>
      </mc:AlternateContent>
    </w:r>
    <w:r>
      <w:rPr>
        <w:noProof/>
        <w:lang w:eastAsia="de-DE"/>
      </w:rPr>
      <mc:AlternateContent>
        <mc:Choice Requires="wps">
          <w:drawing>
            <wp:inline distT="0" distB="0" distL="0" distR="0" wp14:anchorId="316C0536" wp14:editId="1810AB28">
              <wp:extent cx="304800" cy="304800"/>
              <wp:effectExtent l="0" t="0" r="0" b="0"/>
              <wp:docPr id="14" name="AutoShape 1" descr="Biberach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016A6" id="AutoShape 1" o:spid="_x0000_s1026" alt="Biberach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iF8rw&#10;wQIAAM4FAAAOAAAAAAAAAAAAAAAAAC4CAABkcnMvZTJvRG9jLnhtbFBLAQItABQABgAIAAAAIQBM&#10;oOks2AAAAAMBAAAPAAAAAAAAAAAAAAAAABsFAABkcnMvZG93bnJldi54bWxQSwUGAAAAAAQABADz&#10;AAAAIAYAAAAA&#10;" filled="f" stroked="f">
              <o:lock v:ext="edit" aspectratio="t"/>
              <w10:anchorlock/>
            </v:rect>
          </w:pict>
        </mc:Fallback>
      </mc:AlternateContent>
    </w:r>
    <w:r>
      <w:rPr>
        <w:noProof/>
        <w:lang w:eastAsia="de-DE"/>
      </w:rPr>
      <mc:AlternateContent>
        <mc:Choice Requires="wps">
          <w:drawing>
            <wp:inline distT="0" distB="0" distL="0" distR="0" wp14:anchorId="5282DC65" wp14:editId="014DF7BF">
              <wp:extent cx="304800" cy="304800"/>
              <wp:effectExtent l="0" t="0" r="0" b="0"/>
              <wp:docPr id="3" name="AutoShape 3" descr="Pressemitteilung: Stallpflicht für Geflügel im Landkreis Bibera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C59C9" id="AutoShape 3" o:spid="_x0000_s1026" alt="Pressemitteilung: Stallpflicht für Geflügel im Landkreis Bibera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NJ12TewCAAADBgAADgAAAAAA&#10;AAAAAAAAAAAuAgAAZHJzL2Uyb0RvYy54bWxQSwECLQAUAAYACAAAACEATKDpLNgAAAADAQAADwAA&#10;AAAAAAAAAAAAAABGBQAAZHJzL2Rvd25yZXYueG1sUEsFBgAAAAAEAAQA8wAAAEsGAAAAAA==&#10;" filled="f" stroked="f">
              <o:lock v:ext="edit" aspectratio="t"/>
              <w10:anchorlock/>
            </v:rect>
          </w:pict>
        </mc:Fallback>
      </mc:AlternateContent>
    </w:r>
    <w:r>
      <w:rPr>
        <w:noProof/>
        <w:lang w:eastAsia="de-DE"/>
      </w:rPr>
      <mc:AlternateContent>
        <mc:Choice Requires="wps">
          <w:drawing>
            <wp:inline distT="0" distB="0" distL="0" distR="0" wp14:anchorId="272600D4" wp14:editId="77FA7F75">
              <wp:extent cx="304800" cy="304800"/>
              <wp:effectExtent l="0" t="0" r="0" b="0"/>
              <wp:docPr id="11" name="AutoShape 9" descr="https://www.tagungshaeuser-bw.de/fileadmin/_migrated/tt_address_schrott/lazbw_logo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B3222" id="AutoShape 9" o:spid="_x0000_s1026" alt="https://www.tagungshaeuser-bw.de/fileadmin/_migrated/tt_address_schrott/lazbw_logo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5kcb/UCAAAY&#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556CBB">
      <w:rPr>
        <w:rFonts w:ascii="Arial" w:hAnsi="Arial" w:cs="Arial"/>
        <w:noProof/>
        <w:sz w:val="28"/>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46" w:rsidRDefault="00A915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4E" w:rsidRDefault="00450551">
      <w:pPr>
        <w:spacing w:after="0" w:line="240" w:lineRule="auto"/>
      </w:pPr>
      <w:r>
        <w:separator/>
      </w:r>
    </w:p>
  </w:footnote>
  <w:footnote w:type="continuationSeparator" w:id="0">
    <w:p w:rsidR="003A194E" w:rsidRDefault="0045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46" w:rsidRDefault="00A915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3D5" w:rsidRDefault="00194C99">
    <w:pPr>
      <w:pStyle w:val="Kopfzeile"/>
    </w:pPr>
    <w:r>
      <w:rPr>
        <w:noProof/>
        <w:lang w:eastAsia="de-DE"/>
      </w:rPr>
      <w:drawing>
        <wp:anchor distT="0" distB="0" distL="114300" distR="114300" simplePos="0" relativeHeight="251660288" behindDoc="1" locked="0" layoutInCell="1" allowOverlap="1" wp14:anchorId="389C75DC" wp14:editId="65624233">
          <wp:simplePos x="0" y="0"/>
          <wp:positionH relativeFrom="column">
            <wp:posOffset>113665</wp:posOffset>
          </wp:positionH>
          <wp:positionV relativeFrom="paragraph">
            <wp:posOffset>-130175</wp:posOffset>
          </wp:positionV>
          <wp:extent cx="6332220" cy="657860"/>
          <wp:effectExtent l="0" t="0" r="0" b="8890"/>
          <wp:wrapTight wrapText="bothSides">
            <wp:wrapPolygon edited="0">
              <wp:start x="0" y="0"/>
              <wp:lineTo x="0" y="21266"/>
              <wp:lineTo x="21509" y="21266"/>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tzwerk-Fokus-Tierwohl-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6578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46" w:rsidRDefault="00A9154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C1"/>
    <w:rsid w:val="000C3EA5"/>
    <w:rsid w:val="00194C99"/>
    <w:rsid w:val="002444B1"/>
    <w:rsid w:val="003A194E"/>
    <w:rsid w:val="00450551"/>
    <w:rsid w:val="005D326B"/>
    <w:rsid w:val="007026F5"/>
    <w:rsid w:val="00A91546"/>
    <w:rsid w:val="00B011B2"/>
    <w:rsid w:val="00D94E9B"/>
    <w:rsid w:val="00F7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B986"/>
  <w15:chartTrackingRefBased/>
  <w15:docId w15:val="{D2156476-47BC-420D-86A4-0077CD93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61C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61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61C1"/>
  </w:style>
  <w:style w:type="paragraph" w:styleId="Fuzeile">
    <w:name w:val="footer"/>
    <w:basedOn w:val="Standard"/>
    <w:link w:val="FuzeileZchn"/>
    <w:uiPriority w:val="99"/>
    <w:unhideWhenUsed/>
    <w:rsid w:val="00F761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61C1"/>
  </w:style>
  <w:style w:type="character" w:styleId="Hyperlink">
    <w:name w:val="Hyperlink"/>
    <w:basedOn w:val="Absatz-Standardschriftart"/>
    <w:uiPriority w:val="99"/>
    <w:unhideWhenUsed/>
    <w:rsid w:val="00F761C1"/>
    <w:rPr>
      <w:color w:val="0563C1" w:themeColor="hyperlink"/>
      <w:u w:val="single"/>
    </w:rPr>
  </w:style>
  <w:style w:type="paragraph" w:styleId="Sprechblasentext">
    <w:name w:val="Balloon Text"/>
    <w:basedOn w:val="Standard"/>
    <w:link w:val="SprechblasentextZchn"/>
    <w:uiPriority w:val="99"/>
    <w:semiHidden/>
    <w:unhideWhenUsed/>
    <w:rsid w:val="00D94E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4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tbildung-lsz.lgl-bw.de/lsz/webbasys/index.php?kathaupt=1&amp;katid=8&amp;katvaterid=0&amp;katname=Fokus+Tierwohl#inhal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anoreen.grimm@lsz.bwl.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kus-tierwohl.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Ina Noreen (LSZ)</dc:creator>
  <cp:keywords/>
  <dc:description/>
  <cp:lastModifiedBy>Horwath, Annette (LSZ)</cp:lastModifiedBy>
  <cp:revision>4</cp:revision>
  <cp:lastPrinted>2024-12-19T07:52:00Z</cp:lastPrinted>
  <dcterms:created xsi:type="dcterms:W3CDTF">2024-12-19T08:36:00Z</dcterms:created>
  <dcterms:modified xsi:type="dcterms:W3CDTF">2024-12-19T13:46:00Z</dcterms:modified>
</cp:coreProperties>
</file>